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State of Forgetting: A Guide to Dissolving Deep Beliefs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Initial State: Living Without Memory</w:t>
      </w:r>
    </w:p>
    <w:p>
      <w:pPr>
        <w:pStyle w:val="BodyText"/>
        <w:bidi w:val="0"/>
        <w:jc w:val="start"/>
        <w:rPr/>
      </w:pPr>
      <w:r>
        <w:rPr/>
        <w:t xml:space="preserve">I began living in a state where I forgot everything—where I no longer recalled words, guides, or defenses. Without these, I had no shield against the automatic thoughts rising from my subconscious. But that wasn’t the core issue. The real problem emerged when I noticed a compulsive urge during conversations: the desire to </w:t>
      </w:r>
      <w:r>
        <w:rPr>
          <w:rStyle w:val="Emphasis"/>
        </w:rPr>
        <w:t>prove</w:t>
      </w:r>
      <w:r>
        <w:rPr/>
        <w:t xml:space="preserve"> something to others—to refute their words, validate my own, or expose their mistakes.</w:t>
      </w:r>
    </w:p>
    <w:p>
      <w:pPr>
        <w:pStyle w:val="BodyText"/>
        <w:bidi w:val="0"/>
        <w:jc w:val="start"/>
        <w:rPr/>
      </w:pPr>
      <w:r>
        <w:rPr/>
        <w:t xml:space="preserve">When I failed—when I couldn’t convince others or satisfy this urge—I felt deep dissatisfaction. I traced this back to a hidden belief: </w:t>
      </w:r>
      <w:r>
        <w:rPr>
          <w:rStyle w:val="Strong"/>
        </w:rPr>
        <w:t>I believed others’ words were not erroneous.</w:t>
      </w:r>
      <w:r>
        <w:rPr/>
        <w:t xml:space="preserve"> I trusted that their words reflected reality, while mine might be flawed. This asymmetry created friction.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Core Beliefs: What Can Be an Error?</w:t>
      </w:r>
    </w:p>
    <w:p>
      <w:pPr>
        <w:pStyle w:val="BodyText"/>
        <w:bidi w:val="0"/>
        <w:jc w:val="start"/>
        <w:rPr/>
      </w:pPr>
      <w:r>
        <w:rPr/>
        <w:t xml:space="preserve">I realized that </w:t>
      </w:r>
      <w:r>
        <w:rPr>
          <w:rStyle w:val="Emphasis"/>
        </w:rPr>
        <w:t>everything</w:t>
      </w:r>
      <w:r>
        <w:rPr/>
        <w:t xml:space="preserve"> could be a perceptual error: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My observations, feelings, and sensations</w:t>
      </w:r>
      <w:r>
        <w:rPr/>
        <w:t xml:space="preserve">—all might be misperceptions.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My words</w:t>
      </w:r>
      <w:r>
        <w:rPr/>
        <w:t xml:space="preserve">—the labels I used to describe my experiences—could be incorrect.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Others’ words</w:t>
      </w:r>
      <w:r>
        <w:rPr/>
        <w:t xml:space="preserve">—their descriptions of </w:t>
      </w:r>
      <w:r>
        <w:rPr>
          <w:rStyle w:val="Emphasis"/>
        </w:rPr>
        <w:t>their</w:t>
      </w:r>
      <w:r>
        <w:rPr/>
        <w:t xml:space="preserve"> experiences—might also be flawed.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Change itself</w:t>
      </w:r>
      <w:r>
        <w:rPr/>
        <w:t xml:space="preserve">—the idea that I could alter my reality or gain new experiences—could be an illusion. </w:t>
      </w:r>
    </w:p>
    <w:p>
      <w:pPr>
        <w:pStyle w:val="BodyText"/>
        <w:bidi w:val="0"/>
        <w:jc w:val="start"/>
        <w:rPr/>
      </w:pPr>
      <w:r>
        <w:rPr/>
        <w:t xml:space="preserve">Previously, I’d only questioned </w:t>
      </w:r>
      <w:r>
        <w:rPr>
          <w:rStyle w:val="Emphasis"/>
        </w:rPr>
        <w:t>my</w:t>
      </w:r>
      <w:r>
        <w:rPr/>
        <w:t xml:space="preserve"> perceptions and words, but my mind treated others’ words as inherently valid. This was the root of my urge to argue: I unconsciously believed </w:t>
      </w:r>
      <w:r>
        <w:rPr>
          <w:rStyle w:val="Emphasis"/>
        </w:rPr>
        <w:t>their</w:t>
      </w:r>
      <w:r>
        <w:rPr/>
        <w:t xml:space="preserve"> words were error-free, while mine were suspect.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Solution: Dissolving Belief in Infallibility</w:t>
      </w:r>
    </w:p>
    <w:p>
      <w:pPr>
        <w:pStyle w:val="BodyText"/>
        <w:bidi w:val="0"/>
        <w:jc w:val="start"/>
        <w:rPr/>
      </w:pPr>
      <w:r>
        <w:rPr/>
        <w:t xml:space="preserve">The fix was simple in theory: </w:t>
      </w:r>
      <w:r>
        <w:rPr>
          <w:rStyle w:val="Strong"/>
        </w:rPr>
        <w:t>Osconize that nothing is provably error-free.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Perceptions?</w:t>
      </w:r>
      <w:r>
        <w:rPr/>
        <w:t xml:space="preserve"> Could be wrong.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Words (mine or others’)?</w:t>
      </w:r>
      <w:r>
        <w:rPr/>
        <w:t xml:space="preserve"> Could misrepresent reality.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Change?</w:t>
      </w:r>
      <w:r>
        <w:rPr/>
        <w:t xml:space="preserve"> Might not exist outside my mind.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New experiences?</w:t>
      </w:r>
      <w:r>
        <w:rPr/>
        <w:t xml:space="preserve"> Could be illusions. </w:t>
      </w:r>
    </w:p>
    <w:p>
      <w:pPr>
        <w:pStyle w:val="BodyText"/>
        <w:bidi w:val="0"/>
        <w:jc w:val="start"/>
        <w:rPr/>
      </w:pPr>
      <w:r>
        <w:rPr/>
        <w:t xml:space="preserve">By accepting that </w:t>
      </w:r>
      <w:r>
        <w:rPr>
          <w:rStyle w:val="Emphasis"/>
        </w:rPr>
        <w:t>everything</w:t>
      </w:r>
      <w:r>
        <w:rPr/>
        <w:t xml:space="preserve"> might be an error, I destroyed the foundation of my automatic thoughts. The belief that "something is not an error" was the source of all distress. Once gone, the compulsions vanished.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Trap of Remembering the Solution</w:t>
      </w:r>
    </w:p>
    <w:p>
      <w:pPr>
        <w:pStyle w:val="BodyText"/>
        <w:bidi w:val="0"/>
        <w:jc w:val="start"/>
        <w:rPr/>
      </w:pPr>
      <w:r>
        <w:rPr/>
        <w:t xml:space="preserve">But a new problem arose: </w:t>
      </w:r>
      <w:r>
        <w:rPr>
          <w:rStyle w:val="Strong"/>
        </w:rPr>
        <w:t>fear of forgetting.</w:t>
      </w:r>
      <w:r>
        <w:rPr/>
        <w:t xml:space="preserve"> I worried that if I stopped actively recalling the phrases that dismantled my beliefs ("</w:t>
      </w:r>
      <w:r>
        <w:rPr>
          <w:rStyle w:val="Emphasis"/>
        </w:rPr>
        <w:t>Everything could be an error</w:t>
      </w:r>
      <w:r>
        <w:rPr/>
        <w:t>"), the old beliefs would return. This fear led to obsessive self-monitoring—a constant mental check to ensure I still "knew" the truth.</w:t>
      </w:r>
    </w:p>
    <w:p>
      <w:pPr>
        <w:pStyle w:val="BodyText"/>
        <w:bidi w:val="0"/>
        <w:jc w:val="start"/>
        <w:rPr/>
      </w:pPr>
      <w:r>
        <w:rPr/>
        <w:t xml:space="preserve">Yet this vigilance was counterproductive. The solution wasn’t to </w:t>
      </w:r>
      <w:r>
        <w:rPr>
          <w:rStyle w:val="Emphasis"/>
        </w:rPr>
        <w:t>remember</w:t>
      </w:r>
      <w:r>
        <w:rPr/>
        <w:t xml:space="preserve"> but to </w:t>
      </w:r>
      <w:r>
        <w:rPr>
          <w:rStyle w:val="Strong"/>
        </w:rPr>
        <w:t>forget entirely.</w:t>
      </w:r>
      <w:r>
        <w:rPr/>
        <w:t xml:space="preserve"> The beliefs, once dissolved, wouldn’t return on their own. The mind doesn’t spontaneously revive what it has truly abandoned.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Paradox of Writing a Guide</w:t>
      </w:r>
    </w:p>
    <w:p>
      <w:pPr>
        <w:pStyle w:val="BodyText"/>
        <w:bidi w:val="0"/>
        <w:jc w:val="start"/>
        <w:rPr/>
      </w:pPr>
      <w:r>
        <w:rPr/>
        <w:t xml:space="preserve">I wanted to share this discovery—create a guide for others. But writing it forced me to </w:t>
      </w:r>
      <w:r>
        <w:rPr>
          <w:rStyle w:val="Emphasis"/>
        </w:rPr>
        <w:t>re-experience</w:t>
      </w:r>
      <w:r>
        <w:rPr/>
        <w:t xml:space="preserve"> the beliefs I’d dissolved. To verify the guide’s accuracy, I had to: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Recall</w:t>
      </w:r>
      <w:r>
        <w:rPr/>
        <w:t xml:space="preserve"> the phrases that killed my beliefs.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Osconize</w:t>
      </w:r>
      <w:r>
        <w:rPr/>
        <w:t xml:space="preserve"> them again to ensure they still worked.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Test</w:t>
      </w:r>
      <w:r>
        <w:rPr/>
        <w:t xml:space="preserve"> them against my current state. </w:t>
      </w:r>
    </w:p>
    <w:p>
      <w:pPr>
        <w:pStyle w:val="BodyText"/>
        <w:bidi w:val="0"/>
        <w:jc w:val="start"/>
        <w:rPr/>
      </w:pPr>
      <w:r>
        <w:rPr/>
        <w:t>This process pulled me back into the mental loops I’d escaped. The act of teaching became a source of suffering.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Guide Itself: A Step-by-Step Dissolution</w:t>
      </w:r>
    </w:p>
    <w:p>
      <w:pPr>
        <w:pStyle w:val="BodyText"/>
        <w:bidi w:val="0"/>
        <w:jc w:val="start"/>
        <w:rPr/>
      </w:pPr>
      <w:r>
        <w:rPr/>
        <w:t>Despite the paradox, here’s the essence of the method:</w:t>
      </w:r>
    </w:p>
    <w:p>
      <w:pPr>
        <w:pStyle w:val="BodyText"/>
        <w:bidi w:val="0"/>
        <w:jc w:val="start"/>
        <w:rPr/>
      </w:pPr>
      <w:r>
        <w:rPr>
          <w:rStyle w:val="Strong"/>
        </w:rPr>
        <w:t>A. Identify Automatic Thoughts</w:t>
      </w:r>
      <w:r>
        <w:rPr/>
        <w:br/>
        <w:t xml:space="preserve">Automatic thoughts (e.g., anger, sadness, dissatisfaction) stem from deep, unquestioned beliefs. These beliefs assume that </w:t>
      </w:r>
      <w:r>
        <w:rPr>
          <w:rStyle w:val="Emphasis"/>
        </w:rPr>
        <w:t>something</w:t>
      </w:r>
      <w:r>
        <w:rPr/>
        <w:t xml:space="preserve"> is not an error—whether it’s a perception, a word, or a change.</w:t>
      </w:r>
    </w:p>
    <w:p>
      <w:pPr>
        <w:pStyle w:val="BodyText"/>
        <w:bidi w:val="0"/>
        <w:jc w:val="start"/>
        <w:rPr/>
      </w:pPr>
      <w:r>
        <w:rPr>
          <w:rStyle w:val="Strong"/>
        </w:rPr>
        <w:t>B. Locate the Deep Beliefs</w:t>
      </w:r>
      <w:r>
        <w:rPr/>
        <w:br/>
        <w:t>The primary beliefs to dissolve: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"My observations/feelings/sensations are not errors."</w:t>
      </w:r>
      <w:r>
        <w:rPr/>
        <w:t xml:space="preserve">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Challenge:</w:t>
      </w:r>
      <w:r>
        <w:rPr/>
        <w:t xml:space="preserve"> They could be misperceptions.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"My words accurately describe reality."</w:t>
      </w:r>
      <w:r>
        <w:rPr/>
        <w:t xml:space="preserve">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Challenge:</w:t>
      </w:r>
      <w:r>
        <w:rPr/>
        <w:t xml:space="preserve"> They might describe errors, not truth.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"Others’ words are not errors."</w:t>
      </w:r>
      <w:r>
        <w:rPr/>
        <w:t xml:space="preserve">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Challenge:</w:t>
      </w:r>
      <w:r>
        <w:rPr/>
        <w:t xml:space="preserve"> Their words could also describe their own misperceptions.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"Change is real."</w:t>
      </w:r>
      <w:r>
        <w:rPr/>
        <w:t xml:space="preserve">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Challenge:</w:t>
      </w:r>
      <w:r>
        <w:rPr/>
        <w:t xml:space="preserve"> Perceived change might be an illusion.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"I can gain new experiences."</w:t>
      </w:r>
      <w:r>
        <w:rPr/>
        <w:t xml:space="preserve">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Emphasis"/>
        </w:rPr>
        <w:t>Challenge:</w:t>
      </w:r>
      <w:r>
        <w:rPr/>
        <w:t xml:space="preserve"> "New" experiences might be misperceived repetitions.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C. The Universal Antidote</w:t>
      </w:r>
      <w:r>
        <w:rPr/>
        <w:br/>
        <w:t>For each belief, ask:</w:t>
        <w:br/>
      </w:r>
      <w:r>
        <w:rPr>
          <w:rStyle w:val="Emphasis"/>
        </w:rPr>
        <w:t>"Can I prove this is not an error?"</w:t>
      </w:r>
      <w:r>
        <w:rPr/>
        <w:br/>
        <w:t xml:space="preserve">The answer is always </w:t>
      </w:r>
      <w:r>
        <w:rPr>
          <w:rStyle w:val="Strong"/>
        </w:rPr>
        <w:t>no.</w:t>
      </w:r>
      <w:r>
        <w:rPr/>
        <w:t xml:space="preserve"> Thus, the belief collapses.</w:t>
      </w:r>
    </w:p>
    <w:p>
      <w:pPr>
        <w:pStyle w:val="BodyText"/>
        <w:bidi w:val="0"/>
        <w:jc w:val="start"/>
        <w:rPr/>
      </w:pPr>
      <w:r>
        <w:rPr>
          <w:rStyle w:val="Strong"/>
        </w:rPr>
        <w:t>D. Forget Everything</w:t>
      </w:r>
      <w:r>
        <w:rPr/>
        <w:br/>
        <w:t xml:space="preserve">After dissolving the beliefs, </w:t>
      </w:r>
      <w:r>
        <w:rPr>
          <w:rStyle w:val="Strong"/>
        </w:rPr>
        <w:t>stop recalling the process.</w:t>
      </w:r>
      <w:r>
        <w:rPr/>
        <w:t xml:space="preserve"> The mind won’t revert to old patterns. Forcing memory only creates stress.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Handling Residual Automatic Thoughts</w:t>
      </w:r>
    </w:p>
    <w:p>
      <w:pPr>
        <w:pStyle w:val="BodyText"/>
        <w:bidi w:val="0"/>
        <w:jc w:val="start"/>
        <w:rPr/>
      </w:pPr>
      <w:r>
        <w:rPr/>
        <w:t>If new automatic thoughts arise, they signal an unaddressed belief. Example: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 feel the urge to argue"</w:t>
      </w:r>
      <w:r>
        <w:rPr/>
        <w:t xml:space="preserve"> → </w:t>
      </w:r>
      <w:r>
        <w:rPr>
          <w:rStyle w:val="Strong"/>
        </w:rPr>
        <w:t>"I still believe others’ words are error-free."</w:t>
      </w:r>
      <w:r>
        <w:rPr/>
        <w:t xml:space="preserve">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Emphasis"/>
        </w:rPr>
        <w:t>Solution:</w:t>
      </w:r>
      <w:r>
        <w:rPr/>
        <w:t xml:space="preserve"> Reapply the antidote (</w:t>
      </w:r>
      <w:r>
        <w:rPr>
          <w:rStyle w:val="Emphasis"/>
        </w:rPr>
        <w:t>"Their words could be errors"</w:t>
      </w:r>
      <w:r>
        <w:rPr/>
        <w:t xml:space="preserve">), then forget it again.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Final State: Living Without Foundations</w:t>
      </w:r>
    </w:p>
    <w:p>
      <w:pPr>
        <w:pStyle w:val="BodyText"/>
        <w:bidi w:val="0"/>
        <w:jc w:val="start"/>
        <w:rPr/>
      </w:pPr>
      <w:r>
        <w:rPr/>
        <w:t>The goal is a life unburdened by: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Memory</w:t>
      </w:r>
      <w:r>
        <w:rPr/>
        <w:t xml:space="preserve"> (no need to recall "truths").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Control</w:t>
      </w:r>
      <w:r>
        <w:rPr/>
        <w:t xml:space="preserve"> (no need to monitor thoughts).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Belief</w:t>
      </w:r>
      <w:r>
        <w:rPr/>
        <w:t xml:space="preserve"> (no assumption that anything is error-free). </w:t>
      </w:r>
    </w:p>
    <w:p>
      <w:pPr>
        <w:pStyle w:val="BodyText"/>
        <w:bidi w:val="0"/>
        <w:jc w:val="start"/>
        <w:rPr/>
      </w:pPr>
      <w:r>
        <w:rPr/>
        <w:t>In this state: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Automatic thoughts vanish.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Reality feels fluid, not rigid.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Suffering dissolves because nothing is </w:t>
      </w:r>
      <w:r>
        <w:rPr>
          <w:rStyle w:val="Emphasis"/>
        </w:rPr>
        <w:t>proven</w:t>
      </w:r>
      <w:r>
        <w:rPr/>
        <w:t xml:space="preserve"> to matter.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9. The One-Phrase Summary</w:t>
      </w:r>
    </w:p>
    <w:p>
      <w:pPr>
        <w:pStyle w:val="BodyText"/>
        <w:bidi w:val="0"/>
        <w:jc w:val="start"/>
        <w:rPr/>
      </w:pPr>
      <w:r>
        <w:rPr/>
        <w:t>Perhaps all of this can be condensed into a single realization:</w:t>
        <w:br/>
      </w:r>
      <w:r>
        <w:rPr>
          <w:rStyle w:val="Emphasis"/>
        </w:rPr>
        <w:t>"I cannot prove that anything—including this phrase—is not an error. Therefore, I cannot believe in anything as error-free."</w:t>
      </w:r>
    </w:p>
    <w:p>
      <w:pPr>
        <w:pStyle w:val="BodyText"/>
        <w:bidi w:val="0"/>
        <w:jc w:val="start"/>
        <w:rPr/>
      </w:pPr>
      <w:r>
        <w:rPr/>
        <w:t xml:space="preserve">Osconizing this once may be enough to dissolve all deeper beliefs. After that? </w:t>
      </w:r>
      <w:r>
        <w:rPr>
          <w:rStyle w:val="Strong"/>
        </w:rPr>
        <w:t>Forget it.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 Reflection</w:t>
      </w:r>
    </w:p>
    <w:p>
      <w:pPr>
        <w:pStyle w:val="BodyText"/>
        <w:bidi w:val="0"/>
        <w:jc w:val="start"/>
        <w:rPr/>
      </w:pPr>
      <w:r>
        <w:rPr/>
        <w:t xml:space="preserve">This is not a philosophy to </w:t>
      </w:r>
      <w:r>
        <w:rPr>
          <w:rStyle w:val="Emphasis"/>
        </w:rPr>
        <w:t>hold</w:t>
      </w:r>
      <w:r>
        <w:rPr/>
        <w:t xml:space="preserve"> but one to </w:t>
      </w:r>
      <w:r>
        <w:rPr>
          <w:rStyle w:val="Strong"/>
        </w:rPr>
        <w:t>use and discard.</w:t>
      </w:r>
      <w:r>
        <w:rPr/>
        <w:t xml:space="preserve"> The moment the beliefs dissolve, the words become unnecessary. The guide, the memories, the mental checks—all are crutches for a mind that no longer needs them.</w:t>
      </w:r>
    </w:p>
    <w:p>
      <w:pPr>
        <w:pStyle w:val="BodyText"/>
        <w:bidi w:val="0"/>
        <w:jc w:val="start"/>
        <w:rPr/>
      </w:pPr>
      <w:r>
        <w:rPr/>
        <w:t xml:space="preserve">The only "practice" is </w:t>
      </w:r>
      <w:r>
        <w:rPr>
          <w:rStyle w:val="Strong"/>
        </w:rPr>
        <w:t>forgetting.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869</Words>
  <Characters>4512</Characters>
  <CharactersWithSpaces>5302</CharactersWithSpaces>
  <Paragraphs>62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2026-03-22T19:13:26Z</dcterms:created>
  <dc:creator/>
  <dc:description/>
  <dc:language>ru-RU</dc:language>
  <cp:lastModifiedBy/>
  <dcterms:modified xsi:type="dcterms:W3CDTF">2026-03-22T19:13:26Z</dcterms:modified>
  <cp:revision>2</cp:revision>
  <dc:subject/>
  <dc:title>Calibri</dc:title>
</cp:coreProperties>
</file>